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E0A3B" w14:textId="2FE8400C" w:rsidR="003337ED" w:rsidRDefault="003337ED" w:rsidP="003337ED">
      <w:r>
        <w:t>FOR IMMEDIATE RELEASE</w:t>
      </w:r>
    </w:p>
    <w:p w14:paraId="523B3A78" w14:textId="77777777" w:rsidR="003337ED" w:rsidRDefault="003337ED" w:rsidP="003337ED"/>
    <w:p w14:paraId="453F00E9" w14:textId="408914E4" w:rsidR="003337ED" w:rsidRDefault="003337ED" w:rsidP="003337ED">
      <w:r>
        <w:t>Contact:</w:t>
      </w:r>
    </w:p>
    <w:p w14:paraId="1D12B307" w14:textId="77777777" w:rsidR="003337ED" w:rsidRDefault="003337ED" w:rsidP="003337ED">
      <w:r>
        <w:t xml:space="preserve">Michael Sprung – Media Relations  </w:t>
      </w:r>
    </w:p>
    <w:p w14:paraId="716AD8D9" w14:textId="77777777" w:rsidR="003337ED" w:rsidRDefault="003337ED" w:rsidP="003337ED">
      <w:r>
        <w:t xml:space="preserve">EnviroEye, LLC - Drain Guard Systems  </w:t>
      </w:r>
    </w:p>
    <w:p w14:paraId="2B0DFDB6" w14:textId="709C0A98" w:rsidR="003337ED" w:rsidRDefault="003337ED" w:rsidP="003337ED">
      <w:r>
        <w:t>Email:</w:t>
      </w:r>
      <w:r w:rsidR="00AC32F3">
        <w:t xml:space="preserve">  m</w:t>
      </w:r>
      <w:r>
        <w:t xml:space="preserve">ichael.sprung@enviroeye.net </w:t>
      </w:r>
    </w:p>
    <w:p w14:paraId="52CAF2C7" w14:textId="77777777" w:rsidR="003337ED" w:rsidRDefault="003337ED" w:rsidP="003337ED">
      <w:r>
        <w:t xml:space="preserve">Phone: (713) 627 – 1700 ext. 102  </w:t>
      </w:r>
    </w:p>
    <w:p w14:paraId="4ED096F5" w14:textId="77777777" w:rsidR="003337ED" w:rsidRDefault="003337ED" w:rsidP="003337ED">
      <w:r>
        <w:t xml:space="preserve">Address: 4635 SW FRWY, Suite 910, Houston, TX 77027  </w:t>
      </w:r>
    </w:p>
    <w:p w14:paraId="4FD82C7E" w14:textId="0D7B07E5" w:rsidR="003337ED" w:rsidRDefault="003337ED" w:rsidP="003337ED">
      <w:r>
        <w:t xml:space="preserve">PO Box 270415, Houston, TX 77277-0415  </w:t>
      </w:r>
    </w:p>
    <w:p w14:paraId="332FCF84" w14:textId="77777777" w:rsidR="003337ED" w:rsidRDefault="003337ED" w:rsidP="003337ED"/>
    <w:p w14:paraId="4C38CA74" w14:textId="529E0F97" w:rsidR="003337ED" w:rsidRDefault="003337ED" w:rsidP="003337ED">
      <w:r>
        <w:t>EnviroEye</w:t>
      </w:r>
      <w:r w:rsidR="00AC32F3">
        <w:t>®</w:t>
      </w:r>
      <w:r>
        <w:t xml:space="preserve"> Enhances Drain Guard System with New Features for Summer 2024</w:t>
      </w:r>
    </w:p>
    <w:p w14:paraId="39BB9344" w14:textId="77777777" w:rsidR="003337ED" w:rsidRDefault="003337ED" w:rsidP="003337ED"/>
    <w:p w14:paraId="6C0D6A59" w14:textId="6B7FCE9A" w:rsidR="003337ED" w:rsidRDefault="003337ED" w:rsidP="003337ED">
      <w:r>
        <w:t xml:space="preserve">Houston, TX — EnviroEye is </w:t>
      </w:r>
      <w:r w:rsidR="00A20148">
        <w:t>proud</w:t>
      </w:r>
      <w:r>
        <w:t xml:space="preserve"> to announce </w:t>
      </w:r>
      <w:r w:rsidR="00A20148">
        <w:t>its</w:t>
      </w:r>
      <w:r>
        <w:t xml:space="preserve"> latest enhancements to </w:t>
      </w:r>
      <w:r w:rsidR="00A20148">
        <w:t>the</w:t>
      </w:r>
      <w:r>
        <w:t xml:space="preserve"> Drain Guard System </w:t>
      </w:r>
      <w:r w:rsidR="0079612F">
        <w:t>(EE</w:t>
      </w:r>
      <w:r w:rsidR="00AC32F3">
        <w:t xml:space="preserve"> </w:t>
      </w:r>
      <w:r>
        <w:t xml:space="preserve">DGS) designed for optimal performance and safety in harsh weather conditions. The system </w:t>
      </w:r>
      <w:r w:rsidR="00A20148">
        <w:t xml:space="preserve">can </w:t>
      </w:r>
      <w:r>
        <w:t>now include</w:t>
      </w:r>
      <w:r w:rsidR="00A20148">
        <w:t xml:space="preserve"> new options</w:t>
      </w:r>
      <w:r>
        <w:t xml:space="preserve"> </w:t>
      </w:r>
      <w:r w:rsidR="00A20148">
        <w:t xml:space="preserve">of a </w:t>
      </w:r>
      <w:r>
        <w:t>cold weather packages, flow indication, and discrete wiring to control rooms,</w:t>
      </w:r>
      <w:r w:rsidRPr="00AC32F3">
        <w:t xml:space="preserve"> </w:t>
      </w:r>
      <w:r w:rsidR="00A20148">
        <w:t>allowing for</w:t>
      </w:r>
      <w:r w:rsidR="00AC32F3" w:rsidRPr="00AC32F3">
        <w:t xml:space="preserve"> more</w:t>
      </w:r>
      <w:r w:rsidRPr="00AC32F3">
        <w:t xml:space="preserve"> comprehensive monitoring</w:t>
      </w:r>
      <w:r w:rsidR="00793BD8">
        <w:t>.</w:t>
      </w:r>
    </w:p>
    <w:p w14:paraId="59B5BF95" w14:textId="77777777" w:rsidR="003337ED" w:rsidRDefault="003337ED" w:rsidP="003337ED"/>
    <w:p w14:paraId="2C839CA9" w14:textId="152B60FB" w:rsidR="003337ED" w:rsidRDefault="003337ED" w:rsidP="003337ED">
      <w:r>
        <w:t>As you prepare for storm season and review your SPCC plans, consider</w:t>
      </w:r>
      <w:r w:rsidR="00B3677A">
        <w:t xml:space="preserve"> adding</w:t>
      </w:r>
      <w:r>
        <w:t xml:space="preserve"> the innovative EE DGS </w:t>
      </w:r>
      <w:r w:rsidR="00B3677A">
        <w:t xml:space="preserve">to your system </w:t>
      </w:r>
      <w:r>
        <w:t>for robust environmental management. Our current configurations include solutions for external floating roof tanks, dike outfalls, contact water tanks, truck racks, rail cars, dock lines, sumps, and well heads.</w:t>
      </w:r>
    </w:p>
    <w:p w14:paraId="501DB797" w14:textId="77777777" w:rsidR="003337ED" w:rsidRDefault="003337ED" w:rsidP="003337ED"/>
    <w:p w14:paraId="1F18FE8A" w14:textId="37B09C80" w:rsidR="003337ED" w:rsidRDefault="003337ED" w:rsidP="003337ED">
      <w:r>
        <w:t>Protect Your Operations with EnviroEye</w:t>
      </w:r>
    </w:p>
    <w:p w14:paraId="1CE9B014" w14:textId="77777777" w:rsidR="003337ED" w:rsidRDefault="003337ED" w:rsidP="003337ED"/>
    <w:p w14:paraId="4C14AEBB" w14:textId="536B823D" w:rsidR="003337ED" w:rsidRDefault="003337ED" w:rsidP="003337ED">
      <w:r>
        <w:t>EnviroEye</w:t>
      </w:r>
      <w:r w:rsidR="00AC32F3">
        <w:t xml:space="preserve"> </w:t>
      </w:r>
      <w:r>
        <w:t>is committed to keeping your operators safe</w:t>
      </w:r>
      <w:r w:rsidR="00A20148">
        <w:t>, event free</w:t>
      </w:r>
      <w:r>
        <w:t xml:space="preserve"> and </w:t>
      </w:r>
      <w:r w:rsidR="00237D64">
        <w:t>your</w:t>
      </w:r>
      <w:r w:rsidR="00A20148">
        <w:t xml:space="preserve"> </w:t>
      </w:r>
      <w:r>
        <w:t>operations</w:t>
      </w:r>
      <w:r w:rsidR="00237D64">
        <w:t xml:space="preserve"> running </w:t>
      </w:r>
      <w:r>
        <w:t>smooth</w:t>
      </w:r>
      <w:r w:rsidR="00237D64">
        <w:t>ly</w:t>
      </w:r>
      <w:r>
        <w:t xml:space="preserve">, especially during inclement weather. Our DGS </w:t>
      </w:r>
      <w:r w:rsidR="00237D64">
        <w:t xml:space="preserve">allows you to leave the roof drain </w:t>
      </w:r>
      <w:r w:rsidR="00815305">
        <w:t xml:space="preserve">valve </w:t>
      </w:r>
      <w:r w:rsidR="00237D64">
        <w:t xml:space="preserve">open, </w:t>
      </w:r>
      <w:r w:rsidR="00E72989">
        <w:t>constantly</w:t>
      </w:r>
      <w:r>
        <w:t xml:space="preserve"> drain stormwater</w:t>
      </w:r>
      <w:r w:rsidR="00E72989">
        <w:t xml:space="preserve"> and monitor for sheen. A detection of product triggers a valve to </w:t>
      </w:r>
      <w:r w:rsidR="00237D64">
        <w:t>close</w:t>
      </w:r>
      <w:r w:rsidR="00B3677A">
        <w:t xml:space="preserve"> </w:t>
      </w:r>
      <w:r w:rsidR="00D548AC">
        <w:t xml:space="preserve">and notifies personal, </w:t>
      </w:r>
      <w:r>
        <w:t xml:space="preserve">offering </w:t>
      </w:r>
      <w:r w:rsidR="00A20148">
        <w:t xml:space="preserve">superior product detection </w:t>
      </w:r>
      <w:r w:rsidR="00815305">
        <w:t>with automated visual observation</w:t>
      </w:r>
      <w:r w:rsidR="00B3677A">
        <w:t xml:space="preserve"> 24/7.</w:t>
      </w:r>
    </w:p>
    <w:p w14:paraId="50801001" w14:textId="77777777" w:rsidR="003337ED" w:rsidRDefault="003337ED" w:rsidP="003337ED"/>
    <w:p w14:paraId="5BF2C88F" w14:textId="7AC6B406" w:rsidR="003337ED" w:rsidRDefault="00D548AC" w:rsidP="003337ED">
      <w:r>
        <w:t>In the last month, w</w:t>
      </w:r>
      <w:r w:rsidR="003337ED">
        <w:t>e have successfully delivered three new units to be deployed in Oklahoma, Colorado, and Mississippi, adding to our existing deployments. Bulk storage facilities using the E</w:t>
      </w:r>
      <w:r w:rsidR="00AC32F3">
        <w:t xml:space="preserve">E </w:t>
      </w:r>
      <w:r w:rsidR="003337ED">
        <w:t>DGS can automatically respond to roof drain failures</w:t>
      </w:r>
      <w:r w:rsidR="00A20148">
        <w:t xml:space="preserve">, </w:t>
      </w:r>
      <w:r w:rsidR="003337ED">
        <w:t xml:space="preserve">minimizing environmental </w:t>
      </w:r>
      <w:r w:rsidR="00A20148">
        <w:t>disasters</w:t>
      </w:r>
      <w:r w:rsidR="003337ED">
        <w:t>.</w:t>
      </w:r>
    </w:p>
    <w:p w14:paraId="0C04F9C2" w14:textId="77777777" w:rsidR="003337ED" w:rsidRDefault="003337ED" w:rsidP="003337ED"/>
    <w:p w14:paraId="35EE38DB" w14:textId="350B0DAA" w:rsidR="003337ED" w:rsidRDefault="003337ED" w:rsidP="003337ED">
      <w:r>
        <w:t>Patent and Demonstrations</w:t>
      </w:r>
    </w:p>
    <w:p w14:paraId="0F07F7F0" w14:textId="77777777" w:rsidR="003337ED" w:rsidRDefault="003337ED" w:rsidP="003337ED"/>
    <w:p w14:paraId="3FBF6584" w14:textId="66C392D5" w:rsidR="003337ED" w:rsidRDefault="003337ED" w:rsidP="003337ED">
      <w:r>
        <w:t xml:space="preserve">EnviroEye </w:t>
      </w:r>
      <w:r w:rsidR="00815305">
        <w:t xml:space="preserve">has been in service since 2015 and </w:t>
      </w:r>
      <w:r>
        <w:t xml:space="preserve">received </w:t>
      </w:r>
      <w:r w:rsidR="00B3677A">
        <w:t xml:space="preserve">its first </w:t>
      </w:r>
      <w:r>
        <w:t xml:space="preserve">patent in January </w:t>
      </w:r>
      <w:r w:rsidR="00815305">
        <w:t xml:space="preserve">of </w:t>
      </w:r>
      <w:r>
        <w:t>2020, underscoring our commitment to innovation and environmental protection. Demonstrations of our system are available by appointment, with a demo unit located in Houston, Texas.</w:t>
      </w:r>
    </w:p>
    <w:p w14:paraId="2CA63CB1" w14:textId="77777777" w:rsidR="003337ED" w:rsidRDefault="003337ED" w:rsidP="003337ED"/>
    <w:p w14:paraId="00730D93" w14:textId="27C081B9" w:rsidR="003337ED" w:rsidRDefault="003337ED" w:rsidP="003337ED">
      <w:r>
        <w:t>Upcoming Trade Show Demonstrations</w:t>
      </w:r>
    </w:p>
    <w:p w14:paraId="58DC6784" w14:textId="77777777" w:rsidR="003337ED" w:rsidRDefault="003337ED" w:rsidP="003337ED"/>
    <w:p w14:paraId="1A7C05C1" w14:textId="1F3D66AF" w:rsidR="003337ED" w:rsidRDefault="003337ED" w:rsidP="003337ED">
      <w:r>
        <w:t>EnviroEye will be showcasing its solutions at upcoming trade shows (dates subject to change):</w:t>
      </w:r>
    </w:p>
    <w:p w14:paraId="22F5710A" w14:textId="77777777" w:rsidR="003337ED" w:rsidRDefault="003337ED" w:rsidP="003337ED"/>
    <w:p w14:paraId="3CFE61C0" w14:textId="4488735F" w:rsidR="003337ED" w:rsidRDefault="003337ED" w:rsidP="003337ED">
      <w:r>
        <w:t>- NISTM: December 11 &amp; 12, 2024, The Woodlands, Texas</w:t>
      </w:r>
    </w:p>
    <w:p w14:paraId="05F8E9C8" w14:textId="6D08273D" w:rsidR="003337ED" w:rsidRDefault="003337ED" w:rsidP="003337ED">
      <w:r>
        <w:t>- NISTM: April 23 &amp; 24, 2025, Rosen Shingle Creek, Orlando, Florida</w:t>
      </w:r>
    </w:p>
    <w:p w14:paraId="392D47C4" w14:textId="3D356464" w:rsidR="003337ED" w:rsidRDefault="003337ED" w:rsidP="003337ED">
      <w:r>
        <w:t>- ILTA: May 2025, George R. Brown Convention Center, Houston, Texas</w:t>
      </w:r>
    </w:p>
    <w:p w14:paraId="19270731" w14:textId="77777777" w:rsidR="003337ED" w:rsidRDefault="003337ED" w:rsidP="003337ED"/>
    <w:p w14:paraId="094BA63D" w14:textId="70AE039E" w:rsidR="003337ED" w:rsidRDefault="003337ED" w:rsidP="003337ED">
      <w:r>
        <w:t>Invest in Environmental Safety</w:t>
      </w:r>
    </w:p>
    <w:p w14:paraId="363537EB" w14:textId="77777777" w:rsidR="003337ED" w:rsidRDefault="003337ED" w:rsidP="003337ED"/>
    <w:p w14:paraId="32AF1055" w14:textId="425902F7" w:rsidR="003337ED" w:rsidRDefault="003337ED" w:rsidP="003337ED">
      <w:r>
        <w:t xml:space="preserve">EnviroEye empowers operators to effectively manage and monitor </w:t>
      </w:r>
      <w:r w:rsidR="00A20148">
        <w:t xml:space="preserve">their </w:t>
      </w:r>
      <w:r>
        <w:t>stormwater for hydrocarbons. Our system acts as an additional safeguard, automatically closing valves and alerting teams when hydrocarbons are detected, thus protecting the environment, inventory, and assets.</w:t>
      </w:r>
    </w:p>
    <w:p w14:paraId="01125E2E" w14:textId="77777777" w:rsidR="003337ED" w:rsidRDefault="003337ED" w:rsidP="003337ED"/>
    <w:p w14:paraId="38B3C142" w14:textId="333BEA54" w:rsidR="003337ED" w:rsidRDefault="003337ED" w:rsidP="003337ED">
      <w:r>
        <w:t>Learn More</w:t>
      </w:r>
    </w:p>
    <w:p w14:paraId="6309E3CE" w14:textId="77777777" w:rsidR="003337ED" w:rsidRDefault="003337ED" w:rsidP="003337ED"/>
    <w:p w14:paraId="0D75518C" w14:textId="24AF4EFC" w:rsidR="003337ED" w:rsidRDefault="003337ED" w:rsidP="003337ED">
      <w:r>
        <w:t>Visit our website for published articles and presentations about our solutions: [</w:t>
      </w:r>
      <w:r w:rsidR="0079612F">
        <w:t>www.enviroeye.net] (</w:t>
      </w:r>
      <w:r>
        <w:t>http://www.enviroeye.net)</w:t>
      </w:r>
    </w:p>
    <w:p w14:paraId="68C61710" w14:textId="77777777" w:rsidR="003337ED" w:rsidRDefault="003337ED" w:rsidP="003337ED"/>
    <w:p w14:paraId="0B0045E1" w14:textId="633D076D" w:rsidR="003337ED" w:rsidRDefault="003337ED" w:rsidP="003337ED">
      <w:r>
        <w:t>Keywords: Oil &amp; Gas, Bulk Storage, External Floating Roof</w:t>
      </w:r>
      <w:r w:rsidR="0079612F">
        <w:t xml:space="preserve"> Tank</w:t>
      </w:r>
      <w:r>
        <w:t>, Above Ground Storage Tanks, Storm Water Management, Tank Farms, Drain Guard System, Secondary Containment, Hydrocarbon Management</w:t>
      </w:r>
      <w:r w:rsidR="0079612F">
        <w:t>, Monitor Storm Water for Sheen</w:t>
      </w:r>
    </w:p>
    <w:p w14:paraId="7D1A5D18" w14:textId="77777777" w:rsidR="0079612F" w:rsidRDefault="0079612F" w:rsidP="003337ED"/>
    <w:p w14:paraId="2485861B" w14:textId="77777777" w:rsidR="003337ED" w:rsidRDefault="003337ED" w:rsidP="003337ED">
      <w:r>
        <w:t xml:space="preserve">For more information, please contact Michael Sprung at EnviroEye, LLC. </w:t>
      </w:r>
    </w:p>
    <w:p w14:paraId="31768A95" w14:textId="77777777" w:rsidR="003337ED" w:rsidRDefault="003337ED" w:rsidP="003337ED"/>
    <w:p w14:paraId="6F7C3189" w14:textId="236C3A98" w:rsidR="00545827" w:rsidRDefault="00545827" w:rsidP="003337ED"/>
    <w:sectPr w:rsidR="00545827" w:rsidSect="00237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EF784" w14:textId="77777777" w:rsidR="00DF1776" w:rsidRDefault="00DF1776" w:rsidP="00EA498F">
      <w:r>
        <w:separator/>
      </w:r>
    </w:p>
  </w:endnote>
  <w:endnote w:type="continuationSeparator" w:id="0">
    <w:p w14:paraId="45095360" w14:textId="77777777" w:rsidR="00DF1776" w:rsidRDefault="00DF1776" w:rsidP="00EA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341DD" w14:textId="77777777" w:rsidR="00EA498F" w:rsidRDefault="00EA4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6F71" w14:textId="77777777" w:rsidR="00EA498F" w:rsidRDefault="00EA4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8332F" w14:textId="77777777" w:rsidR="00EA498F" w:rsidRDefault="00EA4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5FBA" w14:textId="77777777" w:rsidR="00DF1776" w:rsidRDefault="00DF1776" w:rsidP="00EA498F">
      <w:r>
        <w:separator/>
      </w:r>
    </w:p>
  </w:footnote>
  <w:footnote w:type="continuationSeparator" w:id="0">
    <w:p w14:paraId="4FC8B18A" w14:textId="77777777" w:rsidR="00DF1776" w:rsidRDefault="00DF1776" w:rsidP="00EA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E4D" w14:textId="5859A577" w:rsidR="00EA498F" w:rsidRDefault="00DF1776">
    <w:pPr>
      <w:pStyle w:val="Header"/>
    </w:pPr>
    <w:r>
      <w:rPr>
        <w:noProof/>
      </w:rPr>
      <w:pict w14:anchorId="022DA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35153" o:spid="_x0000_s1027" type="#_x0000_t136" alt="" style="position:absolute;margin-left:0;margin-top:0;width:603.9pt;height:54.9pt;rotation:315;z-index:-25163059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3932f"/>
          <v:textpath style="font-family:&quot;Helvetica&quot;;font-size:1pt;font-weight:bold" string="DRAFT MSR REVIEW 8.15.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57BD" w14:textId="38ECEBA1" w:rsidR="00EA498F" w:rsidRDefault="00DF1776">
    <w:pPr>
      <w:pStyle w:val="Header"/>
    </w:pPr>
    <w:r>
      <w:rPr>
        <w:noProof/>
      </w:rPr>
      <w:pict w14:anchorId="741852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35154" o:spid="_x0000_s1026" type="#_x0000_t136" alt="" style="position:absolute;margin-left:0;margin-top:0;width:603.9pt;height:54.9pt;rotation:315;z-index:-251628544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3932f"/>
          <v:textpath style="font-family:&quot;Helvetica&quot;;font-size:1pt;font-weight:bold" string="DRAFT MSR REVIEW 8.15.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182C" w14:textId="10F52141" w:rsidR="00EA498F" w:rsidRDefault="00DF1776">
    <w:pPr>
      <w:pStyle w:val="Header"/>
    </w:pPr>
    <w:r>
      <w:rPr>
        <w:noProof/>
      </w:rPr>
      <w:pict w14:anchorId="270988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35152" o:spid="_x0000_s1025" type="#_x0000_t136" alt="" style="position:absolute;margin-left:0;margin-top:0;width:603.9pt;height:54.9pt;rotation:315;z-index:-251632640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3932f"/>
          <v:textpath style="font-family:&quot;Helvetica&quot;;font-size:1pt;font-weight:bold" string="DRAFT MSR REVIEW 8.15.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ED"/>
    <w:rsid w:val="000626E2"/>
    <w:rsid w:val="000E0070"/>
    <w:rsid w:val="0022642B"/>
    <w:rsid w:val="0023747E"/>
    <w:rsid w:val="00237D64"/>
    <w:rsid w:val="00280AFC"/>
    <w:rsid w:val="002D63CC"/>
    <w:rsid w:val="003337ED"/>
    <w:rsid w:val="00365BFB"/>
    <w:rsid w:val="0039556D"/>
    <w:rsid w:val="00545827"/>
    <w:rsid w:val="0056153E"/>
    <w:rsid w:val="005A3900"/>
    <w:rsid w:val="005D09F5"/>
    <w:rsid w:val="005D3219"/>
    <w:rsid w:val="00685BBB"/>
    <w:rsid w:val="0073351E"/>
    <w:rsid w:val="00773B63"/>
    <w:rsid w:val="00784E5A"/>
    <w:rsid w:val="00793BD8"/>
    <w:rsid w:val="0079612F"/>
    <w:rsid w:val="007E0387"/>
    <w:rsid w:val="007E2FFA"/>
    <w:rsid w:val="00815305"/>
    <w:rsid w:val="008951EE"/>
    <w:rsid w:val="008F1288"/>
    <w:rsid w:val="009C2E36"/>
    <w:rsid w:val="00A20148"/>
    <w:rsid w:val="00A2456B"/>
    <w:rsid w:val="00A41E51"/>
    <w:rsid w:val="00AC32F3"/>
    <w:rsid w:val="00AE7567"/>
    <w:rsid w:val="00B3677A"/>
    <w:rsid w:val="00B43B0E"/>
    <w:rsid w:val="00CF4CF5"/>
    <w:rsid w:val="00D548AC"/>
    <w:rsid w:val="00DF1776"/>
    <w:rsid w:val="00E64ECD"/>
    <w:rsid w:val="00E72989"/>
    <w:rsid w:val="00EA498F"/>
    <w:rsid w:val="00F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46214"/>
  <w15:chartTrackingRefBased/>
  <w15:docId w15:val="{91D0AB48-9201-8F49-9D19-2902D834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7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7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7E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C32F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A4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8F"/>
  </w:style>
  <w:style w:type="paragraph" w:styleId="Footer">
    <w:name w:val="footer"/>
    <w:basedOn w:val="Normal"/>
    <w:link w:val="FooterChar"/>
    <w:uiPriority w:val="99"/>
    <w:unhideWhenUsed/>
    <w:rsid w:val="00EA4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EnviroEye, LLC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Sprung</dc:creator>
  <cp:keywords/>
  <dc:description/>
  <cp:lastModifiedBy>Michael Sprung</cp:lastModifiedBy>
  <cp:revision>13</cp:revision>
  <cp:lastPrinted>2024-08-15T14:56:00Z</cp:lastPrinted>
  <dcterms:created xsi:type="dcterms:W3CDTF">2024-08-02T16:34:00Z</dcterms:created>
  <dcterms:modified xsi:type="dcterms:W3CDTF">2024-08-15T14:56:00Z</dcterms:modified>
</cp:coreProperties>
</file>